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D22C7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D2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971"/>
                    <w:gridCol w:w="4055"/>
                  </w:tblGrid>
                  <w:tr w:rsidR="00D22C71" w:rsidTr="00DC47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2C71" w:rsidRDefault="00DC4700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428750" cy="6000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87D10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2C71" w:rsidRDefault="00DC4700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81280</wp:posOffset>
                              </wp:positionV>
                              <wp:extent cx="1171575" cy="609600"/>
                              <wp:effectExtent l="19050" t="0" r="9525" b="0"/>
                              <wp:wrapTight wrapText="bothSides">
                                <wp:wrapPolygon edited="0">
                                  <wp:start x="-351" y="0"/>
                                  <wp:lineTo x="-351" y="20925"/>
                                  <wp:lineTo x="21776" y="20925"/>
                                  <wp:lineTo x="21776" y="0"/>
                                  <wp:lineTo x="-351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87D10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D22C71" w:rsidRDefault="00387D10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Glenrand</w:t>
                  </w:r>
                  <w:proofErr w:type="spellEnd"/>
                  <w:r>
                    <w:rPr>
                      <w:b/>
                      <w:bCs/>
                    </w:rPr>
                    <w:t xml:space="preserve"> MIB Ltd (South Africa): Scheme of Arrangement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D22C71" w:rsidRDefault="00387D10">
                  <w:pPr>
                    <w:pStyle w:val="ltpageheader"/>
                    <w:jc w:val="center"/>
                  </w:pPr>
                  <w:r>
                    <w:t>12 April 2011</w:t>
                  </w:r>
                </w:p>
              </w:tc>
            </w:tr>
            <w:tr w:rsidR="00D22C7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D22C71" w:rsidRDefault="00D62B2D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D62B2D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D22C71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D22C71" w:rsidRDefault="00D22C71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D22C7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22C71" w:rsidRDefault="00387D10">
                  <w:pPr>
                    <w:pStyle w:val="NormalWeb"/>
                  </w:pPr>
                  <w:r>
                    <w:t xml:space="preserve">Subject to the completion of the scheme of arrangement between </w:t>
                  </w:r>
                  <w:proofErr w:type="spellStart"/>
                  <w:r>
                    <w:t>Glenrand</w:t>
                  </w:r>
                  <w:proofErr w:type="spellEnd"/>
                  <w:r>
                    <w:t xml:space="preserve"> MIB Ltd (South Africa, constituent) and AON South Africa (Proprietary) Ltd (South Africa, non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D22C7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D22C71" w:rsidRDefault="00387D10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D22C71" w:rsidRDefault="00387D10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D22C71" w:rsidRDefault="00387D10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D22C71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Glenrand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MIB Ltd ( South Africa, ZAE000078010, 6117670) will be deleted from this index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15 April 2011</w:t>
                        </w:r>
                      </w:p>
                    </w:tc>
                  </w:tr>
                </w:tbl>
                <w:p w:rsidR="00D22C71" w:rsidRDefault="00D22C71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D22C7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D22C71" w:rsidRDefault="00D22C71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570A7" w:rsidRDefault="00C570A7" w:rsidP="00C570A7">
                  <w:pPr>
                    <w:pStyle w:val="vsmlfon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All ICA’s are available on our website at </w:t>
                  </w:r>
                  <w:hyperlink r:id="rId6" w:history="1">
                    <w:r>
                      <w:rPr>
                        <w:rStyle w:val="Hyperlink"/>
                        <w:i/>
                        <w:iCs/>
                        <w:sz w:val="20"/>
                        <w:szCs w:val="20"/>
                      </w:rPr>
                      <w:t>www.jse.co.za</w:t>
                    </w:r>
                  </w:hyperlink>
                  <w:r>
                    <w:rPr>
                      <w:i/>
                      <w:iCs/>
                      <w:sz w:val="20"/>
                      <w:szCs w:val="20"/>
                    </w:rPr>
                    <w:t xml:space="preserve"> and are now available as an RSS subscription using the feed URL </w:t>
                  </w:r>
                  <w:hyperlink r:id="rId7" w:history="1">
                    <w:r w:rsidRPr="00C570A7">
                      <w:rPr>
                        <w:rStyle w:val="Hyperlink"/>
                        <w:i/>
                        <w:iCs/>
                        <w:color w:val="0000FF"/>
                        <w:sz w:val="20"/>
                        <w:szCs w:val="20"/>
                      </w:rPr>
                      <w:t>http://www.jse.co.za/JSE.LibrariesRSS.ashx</w:t>
                    </w:r>
                  </w:hyperlink>
                </w:p>
                <w:p w:rsidR="00D22C71" w:rsidRDefault="00387D10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8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D22C7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D22C7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D22C7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D22C7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D22C7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22C71" w:rsidRDefault="00387D10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D22C71" w:rsidRDefault="00387D10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9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10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D22C71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D22C71" w:rsidRDefault="00387D10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11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D22C71" w:rsidRDefault="00D22C71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D22C71" w:rsidRDefault="00D22C71">
      <w:pPr>
        <w:rPr>
          <w:rFonts w:eastAsia="Times New Roman"/>
        </w:rPr>
      </w:pPr>
    </w:p>
    <w:sectPr w:rsidR="00D22C71" w:rsidSect="00D2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951ED"/>
    <w:rsid w:val="00387D10"/>
    <w:rsid w:val="003951ED"/>
    <w:rsid w:val="00C570A7"/>
    <w:rsid w:val="00D22C71"/>
    <w:rsid w:val="00D62B2D"/>
    <w:rsid w:val="00DC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7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C71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22C71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22C7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D22C71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D22C7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D22C7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D22C71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D22C71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D22C71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D22C71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D22C71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D22C71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D22C71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D22C71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D22C71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D22C71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D22C71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D22C71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se.co.za/JSE.LibrariesRSS.ash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jse.co.za" TargetMode="External"/><Relationship Id="rId11" Type="http://schemas.openxmlformats.org/officeDocument/2006/relationships/hyperlink" Target="http://www.ftse.com/printable/terms_and_conditions.jsp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hyperlink" Target="http://www.ftsejse.co.z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tse.com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2011-04-14T22:00:00+00:00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801E41C1-8FC8-401B-B178-A352F95A10DC}"/>
</file>

<file path=customXml/itemProps2.xml><?xml version="1.0" encoding="utf-8"?>
<ds:datastoreItem xmlns:ds="http://schemas.openxmlformats.org/officeDocument/2006/customXml" ds:itemID="{055433CA-8768-4A6D-8A84-3AE0CE252453}"/>
</file>

<file path=customXml/itemProps3.xml><?xml version="1.0" encoding="utf-8"?>
<ds:datastoreItem xmlns:ds="http://schemas.openxmlformats.org/officeDocument/2006/customXml" ds:itemID="{9D048CD5-2392-428E-9548-182F5B09C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1460</Characters>
  <Application>Microsoft Office Word</Application>
  <DocSecurity>0</DocSecurity>
  <Lines>12</Lines>
  <Paragraphs>3</Paragraphs>
  <ScaleCrop>false</ScaleCrop>
  <Company>FTSE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20110415-Glenrand MIB Deletion</dc:title>
  <dc:subject/>
  <dc:creator>MarcinADM</dc:creator>
  <cp:keywords/>
  <dc:description/>
  <cp:lastModifiedBy>ElsaDe</cp:lastModifiedBy>
  <cp:revision>3</cp:revision>
  <dcterms:created xsi:type="dcterms:W3CDTF">2011-04-12T12:03:00Z</dcterms:created>
  <dcterms:modified xsi:type="dcterms:W3CDTF">2011-04-12T13:50:00Z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