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B815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B815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4971"/>
                    <w:gridCol w:w="4055"/>
                  </w:tblGrid>
                  <w:tr w:rsidR="00B8154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54D" w:rsidRDefault="004D3417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  <w:lang w:val="en-US" w:eastAsia="en-US"/>
                          </w:rPr>
                          <w:drawing>
                            <wp:inline distT="0" distB="0" distL="0" distR="0">
                              <wp:extent cx="1428750" cy="600075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139FC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154D" w:rsidRDefault="004D3417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US" w:eastAsia="en-US"/>
                          </w:rPr>
                          <w:drawing>
                            <wp:anchor distT="0" distB="0" distL="114300" distR="114300" simplePos="0" relativeHeight="251658240" behindDoc="1" locked="0" layoutInCell="1" allowOverlap="0">
                              <wp:simplePos x="0" y="0"/>
                              <wp:positionH relativeFrom="column">
                                <wp:posOffset>1348740</wp:posOffset>
                              </wp:positionH>
                              <wp:positionV relativeFrom="line">
                                <wp:posOffset>-238125</wp:posOffset>
                              </wp:positionV>
                              <wp:extent cx="1171575" cy="609600"/>
                              <wp:effectExtent l="19050" t="0" r="9525" b="0"/>
                              <wp:wrapTight wrapText="bothSides">
                                <wp:wrapPolygon edited="0">
                                  <wp:start x="-351" y="0"/>
                                  <wp:lineTo x="-351" y="20925"/>
                                  <wp:lineTo x="21776" y="20925"/>
                                  <wp:lineTo x="21776" y="0"/>
                                  <wp:lineTo x="-351" y="0"/>
                                </wp:wrapPolygon>
                              </wp:wrapTight>
                              <wp:docPr id="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l="5212" r="52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D139FC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4D3417" w:rsidRDefault="004D3417">
                  <w:pPr>
                    <w:pStyle w:val="ltpageheader"/>
                    <w:jc w:val="center"/>
                    <w:rPr>
                      <w:b/>
                      <w:bCs/>
                    </w:rPr>
                  </w:pPr>
                </w:p>
                <w:p w:rsidR="00B8154D" w:rsidRDefault="00D139FC">
                  <w:pPr>
                    <w:pStyle w:val="ltpageheader"/>
                    <w:jc w:val="center"/>
                  </w:pPr>
                  <w:proofErr w:type="spellStart"/>
                  <w:r>
                    <w:rPr>
                      <w:b/>
                      <w:bCs/>
                    </w:rPr>
                    <w:t>Northam</w:t>
                  </w:r>
                  <w:proofErr w:type="spellEnd"/>
                  <w:r>
                    <w:rPr>
                      <w:b/>
                      <w:bCs/>
                    </w:rPr>
                    <w:t xml:space="preserve"> Platinum (South Africa): Scheme of Arrangement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B8154D" w:rsidRDefault="00D139FC">
                  <w:pPr>
                    <w:pStyle w:val="ltpageheader"/>
                    <w:jc w:val="center"/>
                  </w:pPr>
                  <w:r>
                    <w:t>20 May 2011</w:t>
                  </w:r>
                </w:p>
              </w:tc>
            </w:tr>
            <w:tr w:rsidR="00B8154D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8154D" w:rsidRDefault="00B8154D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B8154D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8154D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8154D" w:rsidRDefault="00B8154D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B815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8154D" w:rsidRDefault="00D139FC">
                  <w:pPr>
                    <w:pStyle w:val="NormalWeb"/>
                  </w:pPr>
                  <w:r>
                    <w:t>Subject to the completion of the scheme of arrangement between Northam Platinum (South Africa, constituent) and Mvelaphanda Resources (South Africa, non-constituent)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B8154D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B8154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Mid Cap (J201)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Northam Platinum (South Africa, ZAE000030912, 6350260) will remain in the index with an increased shares in issue figure of 380,599,728 and and an unchanged investability weighting of 75%.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30 May 2011</w:t>
                        </w:r>
                      </w:p>
                    </w:tc>
                  </w:tr>
                  <w:tr w:rsidR="00B8154D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FTSE/JSE Africa All Share </w:t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lastRenderedPageBreak/>
                          <w:t>(J203)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lastRenderedPageBreak/>
                          <w:t xml:space="preserve">Northam Platinum will be </w:t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lastRenderedPageBreak/>
                          <w:t>treated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lastRenderedPageBreak/>
                          <w:t>30 May 2011</w:t>
                        </w:r>
                      </w:p>
                    </w:tc>
                  </w:tr>
                  <w:tr w:rsidR="00B8154D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lastRenderedPageBreak/>
                          <w:t>FTSE/JSE Africa Capped All Share (J303)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Northam Platinum will be treated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30 May 2011</w:t>
                        </w:r>
                      </w:p>
                    </w:tc>
                  </w:tr>
                  <w:tr w:rsidR="00B8154D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Shareholder Weighted All Share (J403)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Northam Platinum will be treated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30 May 2011</w:t>
                        </w:r>
                      </w:p>
                    </w:tc>
                  </w:tr>
                  <w:tr w:rsidR="00B8154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Style (J330 and J331)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Northam Platinum will be treated as above.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30 May 2011</w:t>
                        </w:r>
                      </w:p>
                    </w:tc>
                  </w:tr>
                  <w:tr w:rsidR="00B8154D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All Share Shariah (J143)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Northam Platinum will be treated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30 May 2011</w:t>
                        </w:r>
                      </w:p>
                    </w:tc>
                  </w:tr>
                </w:tbl>
                <w:p w:rsidR="00B8154D" w:rsidRDefault="00B8154D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B8154D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B8154D" w:rsidRDefault="00B8154D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3417" w:rsidRPr="004D3417" w:rsidRDefault="004D3417">
                  <w:pPr>
                    <w:pStyle w:val="vsmlfont"/>
                    <w:rPr>
                      <w:i/>
                      <w:iCs/>
                      <w:sz w:val="20"/>
                      <w:szCs w:val="20"/>
                    </w:rPr>
                  </w:pPr>
                  <w:r w:rsidRPr="00F448CD">
                    <w:rPr>
                      <w:i/>
                      <w:iCs/>
                      <w:sz w:val="20"/>
                      <w:szCs w:val="20"/>
                    </w:rPr>
                    <w:t xml:space="preserve">All ICA’s are available on our website at </w:t>
                  </w:r>
                  <w:hyperlink r:id="rId6" w:history="1">
                    <w:r w:rsidRPr="00F448CD">
                      <w:rPr>
                        <w:rStyle w:val="Hyperlink"/>
                        <w:i/>
                        <w:iCs/>
                        <w:sz w:val="20"/>
                        <w:szCs w:val="20"/>
                      </w:rPr>
                      <w:t>www.jse.co.za</w:t>
                    </w:r>
                  </w:hyperlink>
                  <w:r w:rsidRPr="00F448CD">
                    <w:rPr>
                      <w:i/>
                      <w:iCs/>
                      <w:sz w:val="20"/>
                      <w:szCs w:val="20"/>
                    </w:rPr>
                    <w:t xml:space="preserve"> and are now available as an RSS subscription using the feed URL </w:t>
                  </w:r>
                  <w:hyperlink r:id="rId7" w:history="1">
                    <w:r w:rsidRPr="00F448CD">
                      <w:rPr>
                        <w:rStyle w:val="Hyperlink"/>
                        <w:i/>
                        <w:iCs/>
                        <w:color w:val="0000FF"/>
                        <w:sz w:val="20"/>
                        <w:szCs w:val="20"/>
                      </w:rPr>
                      <w:t>http://www.jse.co.za/JSE.LibrariesRSS.ashx</w:t>
                    </w:r>
                  </w:hyperlink>
                </w:p>
                <w:p w:rsidR="00B8154D" w:rsidRDefault="00D139FC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8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B8154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B8154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B8154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B8154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B8154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154D" w:rsidRDefault="00D139F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B8154D" w:rsidRDefault="00D139FC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9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10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B8154D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8154D" w:rsidRDefault="00D139FC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lastRenderedPageBreak/>
                    <w:br/>
                  </w:r>
                  <w:hyperlink r:id="rId11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B8154D" w:rsidRDefault="00B8154D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B8154D" w:rsidRDefault="00B8154D">
      <w:pPr>
        <w:rPr>
          <w:rFonts w:eastAsia="Times New Roman"/>
        </w:rPr>
      </w:pPr>
    </w:p>
    <w:sectPr w:rsidR="00B8154D" w:rsidSect="00B81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379E6"/>
    <w:rsid w:val="002D1B65"/>
    <w:rsid w:val="004D3417"/>
    <w:rsid w:val="00670BCA"/>
    <w:rsid w:val="007379E6"/>
    <w:rsid w:val="0093641E"/>
    <w:rsid w:val="00B8154D"/>
    <w:rsid w:val="00D1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4D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54D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154D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8154D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B8154D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B8154D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B8154D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B8154D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B8154D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B8154D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B8154D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B8154D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B8154D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B8154D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B8154D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B8154D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B8154D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B8154D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B8154D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se.co.za/JSE.LibrariesRSS.ash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jse.co.za" TargetMode="External"/><Relationship Id="rId11" Type="http://schemas.openxmlformats.org/officeDocument/2006/relationships/hyperlink" Target="http://www.ftse.com/printable/terms_and_conditions.jsp" TargetMode="External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hyperlink" Target="http://www.ftsejse.co.z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tse.com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2011-05-19T22:00:00+00:00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9D31DCF5-8E7E-4D26-8C11-D9495DB6FF10}"/>
</file>

<file path=customXml/itemProps2.xml><?xml version="1.0" encoding="utf-8"?>
<ds:datastoreItem xmlns:ds="http://schemas.openxmlformats.org/officeDocument/2006/customXml" ds:itemID="{61093D69-3AF5-466C-AD4D-B70A5F46B2AA}"/>
</file>

<file path=customXml/itemProps3.xml><?xml version="1.0" encoding="utf-8"?>
<ds:datastoreItem xmlns:ds="http://schemas.openxmlformats.org/officeDocument/2006/customXml" ds:itemID="{34728AF5-8043-41AC-8D54-6C6270D9F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 Platinum (South Africa): Scheme of Arrangement</vt:lpstr>
    </vt:vector>
  </TitlesOfParts>
  <Company>FTSE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20110520-Northam Platinum Shares In Issue Update</dc:title>
  <dc:subject/>
  <dc:creator>richarda</dc:creator>
  <cp:keywords/>
  <dc:description/>
  <cp:lastModifiedBy>winfredm</cp:lastModifiedBy>
  <cp:revision>2</cp:revision>
  <dcterms:created xsi:type="dcterms:W3CDTF">2011-05-20T13:24:00Z</dcterms:created>
  <dcterms:modified xsi:type="dcterms:W3CDTF">2011-05-20T13:24:00Z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