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C1164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C1164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5028"/>
                    <w:gridCol w:w="3998"/>
                  </w:tblGrid>
                  <w:tr w:rsidR="00C11640" w:rsidTr="00F6618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11640" w:rsidRDefault="00F6618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F6618D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133475" cy="676275"/>
                              <wp:effectExtent l="19050" t="0" r="9525" b="0"/>
                              <wp:docPr id="3" name="Picture 1" descr="http://www.ftse.com/img/logos/ftse_logo_strap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ftse.com/img/logos/ftse_logo_strap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F3CC5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640" w:rsidRDefault="00F6618D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F6618D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866775" cy="647700"/>
                              <wp:effectExtent l="19050" t="0" r="9525" b="0"/>
                              <wp:docPr id="5" name="Picture 2" descr="http://www.ftse.com/img/logos/jse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ftse.com/img/logos/jse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F3CC5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C11640" w:rsidRDefault="00CF3CC5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>Miranda Mineral Holdings (South Africa): Deletion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C11640" w:rsidRDefault="00CF3CC5">
                  <w:pPr>
                    <w:pStyle w:val="ltpageheader"/>
                    <w:jc w:val="center"/>
                  </w:pPr>
                  <w:r>
                    <w:t>26 January 2012</w:t>
                  </w:r>
                </w:p>
              </w:tc>
            </w:tr>
            <w:tr w:rsidR="00C11640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C11640" w:rsidRDefault="00C11640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C11640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C11640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C11640" w:rsidRDefault="00C11640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C1164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11640" w:rsidRDefault="00CF3CC5">
                  <w:pPr>
                    <w:pStyle w:val="NormalWeb"/>
                  </w:pPr>
                  <w:r>
                    <w:t>Following the continued suspension of Miranda Mineral Holdings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C11640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C11640" w:rsidRDefault="00CF3CC5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C11640" w:rsidRDefault="00CF3CC5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C11640" w:rsidRDefault="00CF3CC5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C11640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C11640" w:rsidRDefault="00CF3CC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Fledgling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J204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C11640" w:rsidRDefault="00CF3CC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Miranda Mineral Holdings (South Africa,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ZAE000074019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proofErr w:type="gram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B0V0R29</w:t>
                        </w:r>
                        <w:proofErr w:type="spellEnd"/>
                        <w:proofErr w:type="gram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C11640" w:rsidRDefault="00CF3CC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31 January 2012</w:t>
                        </w:r>
                      </w:p>
                    </w:tc>
                  </w:tr>
                </w:tbl>
                <w:p w:rsidR="00C11640" w:rsidRDefault="00C11640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C11640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C11640" w:rsidRDefault="00C11640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11640" w:rsidRDefault="00CF3CC5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proofErr w:type="spellStart"/>
                    <w:r>
                      <w:rPr>
                        <w:rStyle w:val="Hyperlink"/>
                      </w:rPr>
                      <w:t>info@ftse.com</w:t>
                    </w:r>
                    <w:proofErr w:type="spellEnd"/>
                  </w:hyperlink>
                  <w:r>
                    <w:t xml:space="preserve"> or </w:t>
                  </w:r>
                  <w:proofErr w:type="spellStart"/>
                  <w:r>
                    <w:t>indices@jse.co.za</w:t>
                  </w:r>
                  <w:proofErr w:type="spellEnd"/>
                  <w:r>
                    <w:t xml:space="preserve">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C1164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11640" w:rsidRDefault="00CF3CC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640" w:rsidRDefault="00CF3CC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C1164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11640" w:rsidRDefault="00CF3CC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640" w:rsidRDefault="00CF3CC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C1164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11640" w:rsidRDefault="00CF3CC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640" w:rsidRDefault="00CF3CC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C1164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11640" w:rsidRDefault="00CF3CC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640" w:rsidRDefault="00CF3CC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C1164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11640" w:rsidRDefault="00CF3CC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11640" w:rsidRDefault="00CF3CC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C11640" w:rsidRDefault="00CF3CC5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proofErr w:type="spellStart"/>
                    <w:r>
                      <w:rPr>
                        <w:rStyle w:val="Hyperlink"/>
                      </w:rPr>
                      <w:t>www.ftse.com</w:t>
                    </w:r>
                    <w:proofErr w:type="spellEnd"/>
                    <w:r>
                      <w:rPr>
                        <w:rStyle w:val="Hyperlink"/>
                      </w:rPr>
                      <w:t xml:space="preserve"> </w:t>
                    </w:r>
                  </w:hyperlink>
                  <w:r>
                    <w:t xml:space="preserve">or </w:t>
                  </w:r>
                  <w:hyperlink r:id="rId8" w:tgtFrame="blank" w:history="1">
                    <w:proofErr w:type="spellStart"/>
                    <w:r>
                      <w:rPr>
                        <w:rStyle w:val="Hyperlink"/>
                      </w:rPr>
                      <w:t>www.ftsejse.co.za</w:t>
                    </w:r>
                    <w:proofErr w:type="spellEnd"/>
                  </w:hyperlink>
                </w:p>
              </w:tc>
            </w:tr>
            <w:tr w:rsidR="00C11640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C11640" w:rsidRDefault="00CF3CC5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C11640" w:rsidRDefault="00C11640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C11640" w:rsidRDefault="00C11640">
      <w:pPr>
        <w:rPr>
          <w:rFonts w:eastAsia="Times New Roman"/>
        </w:rPr>
      </w:pPr>
    </w:p>
    <w:sectPr w:rsidR="00C11640" w:rsidSect="00C11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BB7380"/>
    <w:rsid w:val="00BB7380"/>
    <w:rsid w:val="00C11640"/>
    <w:rsid w:val="00CF3CC5"/>
    <w:rsid w:val="00F6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40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640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11640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11640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C11640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C11640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C11640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C11640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C11640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C11640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C11640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C11640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C11640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C11640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C11640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C11640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C11640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C11640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C11640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C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2012-01-30T22:00:00+00:00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74B9D-9E1E-462A-88EA-9FCDCBCE922A}"/>
</file>

<file path=customXml/itemProps2.xml><?xml version="1.0" encoding="utf-8"?>
<ds:datastoreItem xmlns:ds="http://schemas.openxmlformats.org/officeDocument/2006/customXml" ds:itemID="{7867C09E-EBC5-46D9-BB4C-0D891C1893AA}"/>
</file>

<file path=customXml/itemProps3.xml><?xml version="1.0" encoding="utf-8"?>
<ds:datastoreItem xmlns:ds="http://schemas.openxmlformats.org/officeDocument/2006/customXml" ds:itemID="{695E5C51-2BFC-4A2D-A103-D266488F11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1159</Characters>
  <Application>Microsoft Office Word</Application>
  <DocSecurity>4</DocSecurity>
  <Lines>9</Lines>
  <Paragraphs>2</Paragraphs>
  <ScaleCrop>false</ScaleCrop>
  <Company>FTSE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20120131-Miranda Mineral Holdings Deletion docx</dc:title>
  <dc:subject/>
  <dc:creator>danielh</dc:creator>
  <cp:keywords/>
  <dc:description/>
  <cp:lastModifiedBy>KellyR</cp:lastModifiedBy>
  <cp:revision>2</cp:revision>
  <dcterms:created xsi:type="dcterms:W3CDTF">2012-01-26T14:14:00Z</dcterms:created>
  <dcterms:modified xsi:type="dcterms:W3CDTF">2012-01-26T14:14:00Z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