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282587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2587" w:rsidTr="0028258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Close out Rates Crossed</w:t>
            </w:r>
          </w:p>
        </w:tc>
      </w:tr>
      <w:tr w:rsidR="00282587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Rate</w:t>
            </w:r>
          </w:p>
        </w:tc>
      </w:tr>
      <w:tr w:rsidR="0028258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12.2095</w:t>
            </w:r>
          </w:p>
        </w:tc>
      </w:tr>
      <w:tr w:rsidR="0028258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18.0213</w:t>
            </w:r>
          </w:p>
        </w:tc>
      </w:tr>
      <w:tr w:rsidR="0028258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282587" w:rsidRDefault="002825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13.0973</w:t>
            </w:r>
          </w:p>
        </w:tc>
      </w:tr>
    </w:tbl>
    <w:p w:rsidR="005E0109" w:rsidRDefault="005E0109">
      <w:bookmarkStart w:id="0" w:name="_GoBack"/>
      <w:bookmarkEnd w:id="0"/>
    </w:p>
    <w:sectPr w:rsidR="005E0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87"/>
    <w:rsid w:val="00282587"/>
    <w:rsid w:val="005E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2015-03-31T09:13:00Z</dcterms:created>
  <dcterms:modified xsi:type="dcterms:W3CDTF">2015-03-31T09:13:00Z</dcterms:modified>
</cp:coreProperties>
</file>