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510" w:rsidRDefault="00BB0510" w:rsidP="00501857">
      <w:pPr>
        <w:rPr>
          <w:rFonts w:ascii="Courier New" w:hAnsi="Courier New" w:cs="Courier New"/>
        </w:rPr>
      </w:pPr>
    </w:p>
    <w:p w:rsidR="00BB0510" w:rsidRDefault="00BB0510" w:rsidP="00501857">
      <w:pPr>
        <w:rPr>
          <w:rFonts w:ascii="Courier New" w:hAnsi="Courier New" w:cs="Courier New"/>
        </w:rPr>
      </w:pPr>
      <w:r w:rsidRPr="001269F5">
        <w:rPr>
          <w:rFonts w:ascii="Courier New" w:hAnsi="Courier New" w:cs="Courier New"/>
        </w:rPr>
        <w:t xml:space="preserve">GEN – General – Consultation process on </w:t>
      </w:r>
      <w:r>
        <w:rPr>
          <w:rFonts w:ascii="Courier New" w:hAnsi="Courier New" w:cs="Courier New"/>
        </w:rPr>
        <w:t>p</w:t>
      </w:r>
      <w:r w:rsidRPr="001269F5">
        <w:rPr>
          <w:rFonts w:ascii="Courier New" w:hAnsi="Courier New" w:cs="Courier New"/>
        </w:rPr>
        <w:t xml:space="preserve">roposed changes to Listings Requirements </w:t>
      </w:r>
      <w:r>
        <w:rPr>
          <w:rFonts w:ascii="Courier New" w:hAnsi="Courier New" w:cs="Courier New"/>
        </w:rPr>
        <w:t>in</w:t>
      </w:r>
      <w:r w:rsidR="00541560">
        <w:rPr>
          <w:rFonts w:ascii="Courier New" w:hAnsi="Courier New" w:cs="Courier New"/>
        </w:rPr>
        <w:t xml:space="preserve"> relation to Section 12 Mineral Companies</w:t>
      </w:r>
    </w:p>
    <w:p w:rsidR="00BB0510" w:rsidRPr="001269F5" w:rsidRDefault="00BB0510" w:rsidP="00501857">
      <w:pPr>
        <w:rPr>
          <w:rFonts w:ascii="Courier New" w:hAnsi="Courier New" w:cs="Courier New"/>
        </w:rPr>
      </w:pPr>
    </w:p>
    <w:p w:rsidR="00BB0510" w:rsidRDefault="00BB0510" w:rsidP="00986E33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</w:p>
    <w:p w:rsidR="00BB0510" w:rsidRDefault="00541560" w:rsidP="00986E33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  <w:r>
        <w:rPr>
          <w:rFonts w:ascii="Courier New" w:hAnsi="Courier New" w:cs="Courier New"/>
          <w:sz w:val="24"/>
          <w:szCs w:val="24"/>
          <w:lang w:val="en-ZA"/>
        </w:rPr>
        <w:t>Section 12</w:t>
      </w:r>
      <w:r w:rsidR="007238B0">
        <w:rPr>
          <w:rFonts w:ascii="Courier New" w:hAnsi="Courier New" w:cs="Courier New"/>
          <w:sz w:val="24"/>
          <w:szCs w:val="24"/>
          <w:lang w:val="en-ZA"/>
        </w:rPr>
        <w:t xml:space="preserve"> </w:t>
      </w:r>
      <w:r w:rsidR="00BB0510">
        <w:rPr>
          <w:rFonts w:ascii="Courier New" w:hAnsi="Courier New" w:cs="Courier New"/>
          <w:sz w:val="24"/>
          <w:szCs w:val="24"/>
          <w:lang w:val="en-ZA"/>
        </w:rPr>
        <w:t xml:space="preserve">deals with the </w:t>
      </w:r>
      <w:r w:rsidR="007238B0">
        <w:rPr>
          <w:rFonts w:ascii="Courier New" w:hAnsi="Courier New" w:cs="Courier New"/>
          <w:sz w:val="24"/>
          <w:szCs w:val="24"/>
          <w:lang w:val="en-ZA"/>
        </w:rPr>
        <w:t>requirements for</w:t>
      </w:r>
      <w:r>
        <w:rPr>
          <w:rFonts w:ascii="Courier New" w:hAnsi="Courier New" w:cs="Courier New"/>
          <w:sz w:val="24"/>
          <w:szCs w:val="24"/>
          <w:lang w:val="en-ZA"/>
        </w:rPr>
        <w:t xml:space="preserve"> Mineral Companies</w:t>
      </w:r>
      <w:r w:rsidR="00BB0510">
        <w:rPr>
          <w:rFonts w:ascii="Courier New" w:hAnsi="Courier New" w:cs="Courier New"/>
          <w:sz w:val="24"/>
          <w:szCs w:val="24"/>
          <w:lang w:val="en-ZA"/>
        </w:rPr>
        <w:t xml:space="preserve">. </w:t>
      </w:r>
    </w:p>
    <w:p w:rsidR="00BB0510" w:rsidRDefault="00BB0510" w:rsidP="00986E33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</w:p>
    <w:p w:rsidR="00EB01BB" w:rsidRDefault="00541560" w:rsidP="00EA70C9">
      <w:pPr>
        <w:spacing w:line="312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Certain amendments to Section 12</w:t>
      </w:r>
      <w:r w:rsidR="007238B0">
        <w:rPr>
          <w:rFonts w:ascii="Courier New" w:hAnsi="Courier New" w:cs="Courier New"/>
        </w:rPr>
        <w:t xml:space="preserve"> are suggested as it </w:t>
      </w:r>
      <w:r>
        <w:rPr>
          <w:rFonts w:ascii="Courier New" w:hAnsi="Courier New" w:cs="Courier New"/>
        </w:rPr>
        <w:t>relates to align</w:t>
      </w:r>
      <w:r w:rsidR="009F08B7">
        <w:rPr>
          <w:rFonts w:ascii="Courier New" w:hAnsi="Courier New" w:cs="Courier New"/>
        </w:rPr>
        <w:t>ing</w:t>
      </w:r>
      <w:r>
        <w:rPr>
          <w:rFonts w:ascii="Courier New" w:hAnsi="Courier New" w:cs="Courier New"/>
        </w:rPr>
        <w:t xml:space="preserve"> the criteria for listing of mineral companies with international </w:t>
      </w:r>
      <w:proofErr w:type="gramStart"/>
      <w:r>
        <w:rPr>
          <w:rFonts w:ascii="Courier New" w:hAnsi="Courier New" w:cs="Courier New"/>
        </w:rPr>
        <w:t>standards,</w:t>
      </w:r>
      <w:proofErr w:type="gramEnd"/>
      <w:r>
        <w:rPr>
          <w:rFonts w:ascii="Courier New" w:hAnsi="Courier New" w:cs="Courier New"/>
        </w:rPr>
        <w:t xml:space="preserve"> eliminate confusion in the market regarding specific requirements and the publication of a Competent Person’s Report on the JSE’s website. </w:t>
      </w:r>
    </w:p>
    <w:p w:rsidR="007238B0" w:rsidRDefault="007238B0" w:rsidP="00EA70C9">
      <w:pPr>
        <w:spacing w:line="312" w:lineRule="auto"/>
        <w:jc w:val="both"/>
        <w:rPr>
          <w:rFonts w:ascii="Courier New" w:hAnsi="Courier New" w:cs="Courier New"/>
        </w:rPr>
      </w:pPr>
    </w:p>
    <w:p w:rsidR="00BB0510" w:rsidRPr="001269F5" w:rsidRDefault="00BB0510" w:rsidP="00501857">
      <w:pPr>
        <w:rPr>
          <w:rFonts w:ascii="Courier New" w:hAnsi="Courier New" w:cs="Courier New"/>
        </w:rPr>
      </w:pPr>
      <w:r w:rsidRPr="001269F5">
        <w:rPr>
          <w:rFonts w:ascii="Courier New" w:hAnsi="Courier New" w:cs="Courier New"/>
        </w:rPr>
        <w:t xml:space="preserve">The proposed Listings Requirements are available on the JSE’s website and interested parties are invited to submit their comments by no later than </w:t>
      </w:r>
      <w:r w:rsidR="00541560">
        <w:rPr>
          <w:rFonts w:ascii="Courier New" w:hAnsi="Courier New" w:cs="Courier New"/>
        </w:rPr>
        <w:t>Friday, 25 August</w:t>
      </w:r>
      <w:r w:rsidRPr="001269F5">
        <w:rPr>
          <w:rFonts w:ascii="Courier New" w:hAnsi="Courier New" w:cs="Courier New"/>
        </w:rPr>
        <w:t xml:space="preserve"> 201</w:t>
      </w:r>
      <w:r>
        <w:rPr>
          <w:rFonts w:ascii="Courier New" w:hAnsi="Courier New" w:cs="Courier New"/>
        </w:rPr>
        <w:t>2</w:t>
      </w:r>
      <w:r w:rsidRPr="001269F5">
        <w:rPr>
          <w:rFonts w:ascii="Courier New" w:hAnsi="Courier New" w:cs="Courier New"/>
        </w:rPr>
        <w:t xml:space="preserve">. Comments can be submitted electronically to </w:t>
      </w:r>
      <w:hyperlink r:id="rId7" w:history="1">
        <w:r w:rsidR="00541560" w:rsidRPr="007C64E7">
          <w:rPr>
            <w:rStyle w:val="Hyperlink"/>
            <w:rFonts w:ascii="Courier New" w:hAnsi="Courier New" w:cs="Courier New"/>
          </w:rPr>
          <w:t>tersiavz@jse.co.za</w:t>
        </w:r>
      </w:hyperlink>
      <w:r w:rsidRPr="001269F5">
        <w:rPr>
          <w:rFonts w:ascii="Courier New" w:hAnsi="Courier New" w:cs="Courier New"/>
        </w:rPr>
        <w:t>.</w:t>
      </w:r>
    </w:p>
    <w:p w:rsidR="00BB0510" w:rsidRPr="001269F5" w:rsidRDefault="00BB0510" w:rsidP="00501857">
      <w:pPr>
        <w:rPr>
          <w:rFonts w:ascii="Courier New" w:hAnsi="Courier New" w:cs="Courier New"/>
        </w:rPr>
      </w:pPr>
    </w:p>
    <w:p w:rsidR="00BB0510" w:rsidRPr="001269F5" w:rsidRDefault="0064649C" w:rsidP="00501857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23</w:t>
      </w:r>
      <w:r w:rsidR="00541560">
        <w:rPr>
          <w:rFonts w:ascii="Courier New" w:hAnsi="Courier New" w:cs="Courier New"/>
        </w:rPr>
        <w:t xml:space="preserve"> July</w:t>
      </w:r>
      <w:r w:rsidR="00BB0510">
        <w:rPr>
          <w:rFonts w:ascii="Courier New" w:hAnsi="Courier New" w:cs="Courier New"/>
        </w:rPr>
        <w:t xml:space="preserve"> 2012</w:t>
      </w:r>
    </w:p>
    <w:p w:rsidR="00BB0510" w:rsidRPr="002B1E6E" w:rsidRDefault="00BB0510" w:rsidP="00501857">
      <w:pPr>
        <w:rPr>
          <w:rFonts w:ascii="Courier New" w:hAnsi="Courier New" w:cs="Courier New"/>
        </w:rPr>
      </w:pPr>
    </w:p>
    <w:p w:rsidR="00BB0510" w:rsidRPr="002B1E6E" w:rsidRDefault="00BB0510" w:rsidP="00501857">
      <w:pPr>
        <w:rPr>
          <w:rFonts w:ascii="Courier New" w:hAnsi="Courier New" w:cs="Courier New"/>
        </w:rPr>
      </w:pPr>
    </w:p>
    <w:p w:rsidR="00BB0510" w:rsidRPr="00501857" w:rsidRDefault="00BB0510" w:rsidP="00501857"/>
    <w:sectPr w:rsidR="00BB0510" w:rsidRPr="00501857" w:rsidSect="00D64553">
      <w:pgSz w:w="16840" w:h="11907" w:orient="landscape" w:code="9"/>
      <w:pgMar w:top="173" w:right="1440" w:bottom="173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AEF" w:rsidRDefault="00845AEF" w:rsidP="00CF238C">
      <w:r>
        <w:separator/>
      </w:r>
    </w:p>
  </w:endnote>
  <w:endnote w:type="continuationSeparator" w:id="0">
    <w:p w:rsidR="00845AEF" w:rsidRDefault="00845AEF" w:rsidP="00CF23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AEF" w:rsidRDefault="00845AEF" w:rsidP="00CF238C">
      <w:r>
        <w:separator/>
      </w:r>
    </w:p>
  </w:footnote>
  <w:footnote w:type="continuationSeparator" w:id="0">
    <w:p w:rsidR="00845AEF" w:rsidRDefault="00845AEF" w:rsidP="00CF23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63586"/>
    <w:multiLevelType w:val="hybridMultilevel"/>
    <w:tmpl w:val="22129960"/>
    <w:lvl w:ilvl="0" w:tplc="1C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hint="default"/>
      </w:rPr>
    </w:lvl>
    <w:lvl w:ilvl="2" w:tplc="1C09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hint="default"/>
      </w:rPr>
    </w:lvl>
    <w:lvl w:ilvl="5" w:tplc="1C09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hint="default"/>
      </w:rPr>
    </w:lvl>
    <w:lvl w:ilvl="8" w:tplc="1C09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>
    <w:nsid w:val="1A60175F"/>
    <w:multiLevelType w:val="hybridMultilevel"/>
    <w:tmpl w:val="B204DB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AF7798"/>
    <w:multiLevelType w:val="hybridMultilevel"/>
    <w:tmpl w:val="CB167E7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F46979"/>
    <w:multiLevelType w:val="hybridMultilevel"/>
    <w:tmpl w:val="40683582"/>
    <w:lvl w:ilvl="0" w:tplc="124E86B8">
      <w:start w:val="1"/>
      <w:numFmt w:val="decimal"/>
      <w:lvlText w:val="%1."/>
      <w:lvlJc w:val="left"/>
      <w:pPr>
        <w:ind w:left="786" w:hanging="360"/>
      </w:pPr>
      <w:rPr>
        <w:rFonts w:ascii="Courier New" w:eastAsia="Times New Roman" w:hAnsi="Courier New" w:cs="Courier New"/>
      </w:rPr>
    </w:lvl>
    <w:lvl w:ilvl="1" w:tplc="1C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20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2B1E6E"/>
    <w:rsid w:val="0008506A"/>
    <w:rsid w:val="00093C04"/>
    <w:rsid w:val="000E3292"/>
    <w:rsid w:val="000F5767"/>
    <w:rsid w:val="001269F5"/>
    <w:rsid w:val="00167AE5"/>
    <w:rsid w:val="002B07E6"/>
    <w:rsid w:val="002B1E6E"/>
    <w:rsid w:val="002C7106"/>
    <w:rsid w:val="00391EF6"/>
    <w:rsid w:val="003A2B03"/>
    <w:rsid w:val="003E32D0"/>
    <w:rsid w:val="003F3C16"/>
    <w:rsid w:val="00501857"/>
    <w:rsid w:val="005373B8"/>
    <w:rsid w:val="00541560"/>
    <w:rsid w:val="005A5BD2"/>
    <w:rsid w:val="005A5D12"/>
    <w:rsid w:val="005B08F1"/>
    <w:rsid w:val="005E2D37"/>
    <w:rsid w:val="005E5798"/>
    <w:rsid w:val="0064649C"/>
    <w:rsid w:val="0067296F"/>
    <w:rsid w:val="006D2E49"/>
    <w:rsid w:val="007238B0"/>
    <w:rsid w:val="007B7C78"/>
    <w:rsid w:val="00810BB4"/>
    <w:rsid w:val="00823A7D"/>
    <w:rsid w:val="00845AEF"/>
    <w:rsid w:val="0086317D"/>
    <w:rsid w:val="00941A28"/>
    <w:rsid w:val="00986E33"/>
    <w:rsid w:val="009F08B7"/>
    <w:rsid w:val="009F7B4D"/>
    <w:rsid w:val="00A374CF"/>
    <w:rsid w:val="00A964C2"/>
    <w:rsid w:val="00AD4DFF"/>
    <w:rsid w:val="00AE452E"/>
    <w:rsid w:val="00B134AB"/>
    <w:rsid w:val="00B16956"/>
    <w:rsid w:val="00B92489"/>
    <w:rsid w:val="00BB0510"/>
    <w:rsid w:val="00BB4B59"/>
    <w:rsid w:val="00BD1C80"/>
    <w:rsid w:val="00C925E5"/>
    <w:rsid w:val="00CF238C"/>
    <w:rsid w:val="00D44324"/>
    <w:rsid w:val="00D51293"/>
    <w:rsid w:val="00D64553"/>
    <w:rsid w:val="00D72471"/>
    <w:rsid w:val="00D77167"/>
    <w:rsid w:val="00D91B62"/>
    <w:rsid w:val="00E35705"/>
    <w:rsid w:val="00EA70C9"/>
    <w:rsid w:val="00EB01BB"/>
    <w:rsid w:val="00EB1CAB"/>
    <w:rsid w:val="00F83B93"/>
    <w:rsid w:val="00FF7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note text" w:locked="1"/>
    <w:lsdException w:name="caption" w:locked="1" w:semiHidden="1" w:unhideWhenUsed="1" w:qFormat="1"/>
    <w:lsdException w:name="footnote reference" w:locked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0185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2B1E6E"/>
    <w:rPr>
      <w:rFonts w:ascii="Courier New" w:hAnsi="Courier New" w:cs="Courier New"/>
      <w:sz w:val="20"/>
      <w:szCs w:val="20"/>
      <w:lang w:val="en-GB" w:eastAsia="en-GB"/>
    </w:rPr>
  </w:style>
  <w:style w:type="character" w:styleId="Hyperlink">
    <w:name w:val="Hyperlink"/>
    <w:basedOn w:val="DefaultParagraphFont"/>
    <w:rsid w:val="002B1E6E"/>
    <w:rPr>
      <w:rFonts w:cs="Times New Roman"/>
      <w:color w:val="0000FF"/>
      <w:u w:val="single"/>
    </w:rPr>
  </w:style>
  <w:style w:type="paragraph" w:styleId="NoSpacing">
    <w:name w:val="No Spacing"/>
    <w:qFormat/>
    <w:rsid w:val="00D77167"/>
    <w:rPr>
      <w:rFonts w:ascii="Arial" w:hAnsi="Arial"/>
      <w:lang w:val="en-US" w:eastAsia="en-US"/>
    </w:rPr>
  </w:style>
  <w:style w:type="paragraph" w:styleId="ListParagraph">
    <w:name w:val="List Paragraph"/>
    <w:basedOn w:val="Normal"/>
    <w:qFormat/>
    <w:rsid w:val="00986E33"/>
    <w:pPr>
      <w:ind w:left="720"/>
    </w:pPr>
    <w:rPr>
      <w:rFonts w:ascii="Calibri" w:hAnsi="Calibri"/>
      <w:sz w:val="22"/>
      <w:szCs w:val="22"/>
      <w:lang w:val="en-ZA" w:eastAsia="en-ZA"/>
    </w:rPr>
  </w:style>
  <w:style w:type="paragraph" w:styleId="FootnoteText">
    <w:name w:val="footnote text"/>
    <w:basedOn w:val="Normal"/>
    <w:link w:val="FootnoteTextChar"/>
    <w:semiHidden/>
    <w:rsid w:val="00CF238C"/>
    <w:rPr>
      <w:rFonts w:ascii="Arial" w:hAnsi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locked/>
    <w:rsid w:val="00CF238C"/>
    <w:rPr>
      <w:rFonts w:ascii="Arial" w:eastAsia="Times New Roman" w:hAnsi="Arial" w:cs="Times New Roman"/>
      <w:lang w:val="en-US" w:eastAsia="en-US"/>
    </w:rPr>
  </w:style>
  <w:style w:type="character" w:styleId="FootnoteReference">
    <w:name w:val="footnote reference"/>
    <w:basedOn w:val="DefaultParagraphFont"/>
    <w:semiHidden/>
    <w:rsid w:val="00CF238C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ersiavz@jse.co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XPDCLID01\sens$\Current%20Apps\MS%20Word%20Templates\WorkingDoc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WorkingDocTemplate.dot</Template>
  <TotalTime>15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File name: EmailDetails</vt:lpstr>
    </vt:vector>
  </TitlesOfParts>
  <Company>Ovations Technologies</Company>
  <LinksUpToDate>false</LinksUpToDate>
  <CharactersWithSpaces>774</CharactersWithSpaces>
  <SharedDoc>false</SharedDoc>
  <HLinks>
    <vt:vector size="6" baseType="variant">
      <vt:variant>
        <vt:i4>1179771</vt:i4>
      </vt:variant>
      <vt:variant>
        <vt:i4>0</vt:i4>
      </vt:variant>
      <vt:variant>
        <vt:i4>0</vt:i4>
      </vt:variant>
      <vt:variant>
        <vt:i4>5</vt:i4>
      </vt:variant>
      <vt:variant>
        <vt:lpwstr>mailto:alwynf@jse.co.za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 name: EmailDetails</dc:title>
  <dc:subject/>
  <dc:creator>user</dc:creator>
  <cp:keywords/>
  <dc:description/>
  <cp:lastModifiedBy>tersiavz</cp:lastModifiedBy>
  <cp:revision>5</cp:revision>
  <cp:lastPrinted>2012-07-20T12:46:00Z</cp:lastPrinted>
  <dcterms:created xsi:type="dcterms:W3CDTF">2012-07-20T12:41:00Z</dcterms:created>
  <dcterms:modified xsi:type="dcterms:W3CDTF">2012-07-20T13:52:00Z</dcterms:modified>
</cp:coreProperties>
</file>